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89" w:rsidRPr="00D57896" w:rsidRDefault="00D57896">
      <w:pPr>
        <w:rPr>
          <w:sz w:val="28"/>
          <w:szCs w:val="28"/>
        </w:rPr>
      </w:pPr>
      <w:r w:rsidRPr="00D57896">
        <w:rPr>
          <w:sz w:val="28"/>
          <w:szCs w:val="28"/>
        </w:rPr>
        <w:t>Packing tips</w:t>
      </w:r>
    </w:p>
    <w:p w:rsidR="00D57896" w:rsidRDefault="00D57896" w:rsidP="00D57896">
      <w:pPr>
        <w:pStyle w:val="ListParagraph"/>
        <w:numPr>
          <w:ilvl w:val="0"/>
          <w:numId w:val="1"/>
        </w:numPr>
        <w:rPr>
          <w:sz w:val="28"/>
          <w:szCs w:val="28"/>
        </w:rPr>
      </w:pPr>
      <w:r w:rsidRPr="00D57896">
        <w:rPr>
          <w:sz w:val="28"/>
          <w:szCs w:val="28"/>
        </w:rPr>
        <w:t xml:space="preserve">WE ARRIVE ON A SUNDAY. Please make sure you have clothing for at least 2 days in your carry-on. </w:t>
      </w:r>
      <w:r>
        <w:rPr>
          <w:sz w:val="28"/>
          <w:szCs w:val="28"/>
        </w:rPr>
        <w:t xml:space="preserve">Shopping for new clothes in Germany is fun, trying to find a place open where you can buy clean underwear and a new shirt is not. </w:t>
      </w:r>
    </w:p>
    <w:p w:rsidR="00D57896" w:rsidRDefault="00D57896" w:rsidP="00D57896">
      <w:pPr>
        <w:pStyle w:val="ListParagraph"/>
        <w:numPr>
          <w:ilvl w:val="0"/>
          <w:numId w:val="1"/>
        </w:numPr>
        <w:rPr>
          <w:sz w:val="28"/>
          <w:szCs w:val="28"/>
        </w:rPr>
      </w:pPr>
      <w:r>
        <w:rPr>
          <w:sz w:val="28"/>
          <w:szCs w:val="28"/>
        </w:rPr>
        <w:t xml:space="preserve">Pack your medication in your carry-on. See above note about arriving on Sunday. There will be MORE open in Berlin than in a smaller city, but it is still the norm for shops to be closed on Sundays. </w:t>
      </w:r>
    </w:p>
    <w:p w:rsidR="00D57896" w:rsidRDefault="00D57896" w:rsidP="00D57896">
      <w:pPr>
        <w:pStyle w:val="ListParagraph"/>
        <w:numPr>
          <w:ilvl w:val="0"/>
          <w:numId w:val="1"/>
        </w:numPr>
        <w:rPr>
          <w:sz w:val="28"/>
          <w:szCs w:val="28"/>
        </w:rPr>
      </w:pPr>
      <w:r>
        <w:rPr>
          <w:sz w:val="28"/>
          <w:szCs w:val="28"/>
        </w:rPr>
        <w:t>Yes, we will be gone for 3 weeks. No, you don’t need to bring 3 weeks’ worth of clothing. You will have laundry facilities. You will need to carry what you pack – up and down stairs, in the subway, onto and off of trains – and we might be in a hurry. This is not a time to pack everything you possibly can in your bag – the weight limit from the airline is NOT a challenge.</w:t>
      </w:r>
    </w:p>
    <w:p w:rsidR="00F56A6E" w:rsidRPr="00F56A6E" w:rsidRDefault="00F56A6E" w:rsidP="00F56A6E">
      <w:pPr>
        <w:pStyle w:val="ListParagraph"/>
        <w:numPr>
          <w:ilvl w:val="0"/>
          <w:numId w:val="1"/>
        </w:numPr>
        <w:rPr>
          <w:sz w:val="28"/>
          <w:szCs w:val="28"/>
        </w:rPr>
      </w:pPr>
      <w:r>
        <w:rPr>
          <w:sz w:val="28"/>
          <w:szCs w:val="28"/>
        </w:rPr>
        <w:t>Shoes – comfortable! And if you buy new shoes just for the trip, make sure you wear them before to break them in. There are few things worse than finding out that the shoes you *thought* were going to be comfortable aren’t, and you are stuck wearing them around Berlin with blisters. Really not cool. Flip flops are NOT a good idea.</w:t>
      </w:r>
      <w:bookmarkStart w:id="0" w:name="_GoBack"/>
      <w:bookmarkEnd w:id="0"/>
    </w:p>
    <w:sectPr w:rsidR="00F56A6E" w:rsidRPr="00F5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2096"/>
    <w:multiLevelType w:val="hybridMultilevel"/>
    <w:tmpl w:val="7DCA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96"/>
    <w:rsid w:val="00632589"/>
    <w:rsid w:val="00D57896"/>
    <w:rsid w:val="00F5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Community Schools</dc:creator>
  <cp:keywords/>
  <dc:description/>
  <cp:lastModifiedBy>Rochester Community Schools</cp:lastModifiedBy>
  <cp:revision>1</cp:revision>
  <dcterms:created xsi:type="dcterms:W3CDTF">2013-01-29T16:38:00Z</dcterms:created>
  <dcterms:modified xsi:type="dcterms:W3CDTF">2013-01-29T19:49:00Z</dcterms:modified>
</cp:coreProperties>
</file>